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A979B" w14:textId="77777777" w:rsidR="00E60093" w:rsidRDefault="00E60093" w:rsidP="00E60093">
      <w:pPr>
        <w:jc w:val="center"/>
        <w:rPr>
          <w:b/>
        </w:rPr>
      </w:pPr>
      <w:r>
        <w:rPr>
          <w:b/>
        </w:rPr>
        <w:t xml:space="preserve">KURUI SKIRTA MEDIENA </w:t>
      </w:r>
    </w:p>
    <w:p w14:paraId="6626DB71" w14:textId="77777777" w:rsidR="00E60093" w:rsidRDefault="00E60093" w:rsidP="00E60093">
      <w:pPr>
        <w:jc w:val="center"/>
        <w:rPr>
          <w:b/>
          <w:bCs/>
        </w:rPr>
      </w:pPr>
      <w:r>
        <w:rPr>
          <w:b/>
          <w:bCs/>
        </w:rPr>
        <w:t>TECHNINĖ SPECIFIKACIJA</w:t>
      </w:r>
    </w:p>
    <w:p w14:paraId="7BBD587C" w14:textId="77777777" w:rsidR="00E60093" w:rsidRDefault="00E60093" w:rsidP="00F13646">
      <w:pPr>
        <w:tabs>
          <w:tab w:val="left" w:pos="567"/>
          <w:tab w:val="left" w:pos="5103"/>
          <w:tab w:val="left" w:pos="5387"/>
        </w:tabs>
        <w:suppressAutoHyphens/>
        <w:jc w:val="both"/>
        <w:rPr>
          <w:rFonts w:eastAsia="Calibri"/>
        </w:rPr>
      </w:pPr>
      <w:r>
        <w:rPr>
          <w:rFonts w:eastAsia="Times New Roman"/>
          <w:bCs/>
          <w:lang w:eastAsia="lt-LT"/>
        </w:rPr>
        <w:tab/>
        <w:t xml:space="preserve">Vadovaujantis aplinkos apsaugos kriterijų taikymo, vykdant žaliuosius pirkimus, tvarkos aprašo, II skyriaus 4.4.4.3. papunkčiu, </w:t>
      </w:r>
      <w:r>
        <w:t>prekei pagaminti, paslaugai teikti ar darbams atlikti naudojama mažiau ar nenaudojama pavojingųjų cheminių medžiagų, neteršiama aplinka ir nekeliamas pavojus sveikatai</w:t>
      </w:r>
      <w:r>
        <w:rPr>
          <w:rFonts w:eastAsia="Times New Roman"/>
          <w:bCs/>
          <w:lang w:eastAsia="lt-LT"/>
        </w:rPr>
        <w:t>.</w:t>
      </w:r>
    </w:p>
    <w:p w14:paraId="29F89678" w14:textId="77777777" w:rsidR="00E60093" w:rsidRDefault="00E60093" w:rsidP="00E60093">
      <w:pPr>
        <w:rPr>
          <w:b/>
          <w:bCs/>
        </w:rPr>
      </w:pPr>
      <w:r>
        <w:rPr>
          <w:b/>
          <w:bCs/>
        </w:rPr>
        <w:t>I. Bendroji dalis</w:t>
      </w:r>
    </w:p>
    <w:p w14:paraId="40B1322A" w14:textId="77777777" w:rsidR="00E60093" w:rsidRDefault="00E60093" w:rsidP="00E60093">
      <w:pPr>
        <w:rPr>
          <w:b/>
        </w:rPr>
      </w:pPr>
      <w:r>
        <w:t>1. Objektų, į kuriuos bus tiekiama kurui skirta mediena (toliau - malkos),</w:t>
      </w:r>
      <w:r>
        <w:rPr>
          <w:b/>
        </w:rPr>
        <w:t xml:space="preserve"> </w:t>
      </w:r>
      <w:r>
        <w:t>adresai:</w:t>
      </w:r>
    </w:p>
    <w:p w14:paraId="68DE546A" w14:textId="77777777" w:rsidR="00E60093" w:rsidRDefault="00E60093" w:rsidP="00E60093">
      <w:r>
        <w:t xml:space="preserve">1.1. Šviesos g. 7, Luokės </w:t>
      </w:r>
      <w:proofErr w:type="spellStart"/>
      <w:r>
        <w:t>mstl</w:t>
      </w:r>
      <w:proofErr w:type="spellEnd"/>
      <w:r>
        <w:t>, Telšių raj.</w:t>
      </w:r>
    </w:p>
    <w:p w14:paraId="34595A93" w14:textId="77777777" w:rsidR="00E60093" w:rsidRDefault="00E60093" w:rsidP="00E60093">
      <w:r>
        <w:t xml:space="preserve">1.2. </w:t>
      </w:r>
      <w:proofErr w:type="spellStart"/>
      <w:r>
        <w:t>Baltininkų</w:t>
      </w:r>
      <w:proofErr w:type="spellEnd"/>
      <w:r>
        <w:t xml:space="preserve"> g. 34, </w:t>
      </w:r>
      <w:proofErr w:type="spellStart"/>
      <w:r>
        <w:t>Baltininkų</w:t>
      </w:r>
      <w:proofErr w:type="spellEnd"/>
      <w:r>
        <w:t xml:space="preserve"> k., Telšių raj.</w:t>
      </w:r>
      <w:bookmarkStart w:id="0" w:name="_GoBack"/>
      <w:bookmarkEnd w:id="0"/>
    </w:p>
    <w:p w14:paraId="62F47ABD" w14:textId="77777777" w:rsidR="00E60093" w:rsidRDefault="00E60093" w:rsidP="00E60093">
      <w:r>
        <w:t>1.3. Bažnyčios g.17., Viekšnalių k., Telšių raj.</w:t>
      </w:r>
    </w:p>
    <w:p w14:paraId="58158D7C" w14:textId="54ECDBC5" w:rsidR="00E60093" w:rsidRDefault="00E60093" w:rsidP="00E60093">
      <w:r>
        <w:t xml:space="preserve">2 . Numatomas preliminarus perkamų malkų kiekis: </w:t>
      </w:r>
      <w:r w:rsidR="0071637E">
        <w:t>12</w:t>
      </w:r>
      <w:r>
        <w:t>00 m</w:t>
      </w:r>
      <w:r>
        <w:rPr>
          <w:vertAlign w:val="superscript"/>
        </w:rPr>
        <w:t>3</w:t>
      </w:r>
      <w:r>
        <w:t>.</w:t>
      </w:r>
    </w:p>
    <w:p w14:paraId="4DE1AC4E" w14:textId="77777777" w:rsidR="00E60093" w:rsidRDefault="00E60093" w:rsidP="00E60093">
      <w:pPr>
        <w:jc w:val="both"/>
      </w:pPr>
      <w:r>
        <w:t>3. Malkų kiekiai gali būti tikslinami šalių susitarimu.</w:t>
      </w:r>
    </w:p>
    <w:p w14:paraId="659C1981" w14:textId="77777777" w:rsidR="00E60093" w:rsidRDefault="00E60093" w:rsidP="00E60093">
      <w:pPr>
        <w:spacing w:before="60" w:after="60" w:line="240" w:lineRule="auto"/>
        <w:jc w:val="both"/>
        <w:rPr>
          <w:rFonts w:eastAsia="Times New Roman"/>
          <w:b/>
          <w:bCs/>
          <w:color w:val="000000"/>
          <w:lang w:eastAsia="lt-LT"/>
        </w:rPr>
      </w:pPr>
      <w:r>
        <w:rPr>
          <w:rFonts w:eastAsia="Times New Roman"/>
          <w:lang w:eastAsia="lt-LT"/>
        </w:rPr>
        <w:t>4. Pirkėjas malkas perka su pristatymu pagal poreikį. Tiekėjas įsipareigoja malkas pristatyti savo transportu nemokamai.</w:t>
      </w:r>
    </w:p>
    <w:p w14:paraId="308B5CA8" w14:textId="77777777" w:rsidR="00E60093" w:rsidRDefault="00E60093" w:rsidP="00E60093">
      <w:pPr>
        <w:spacing w:before="60" w:after="60" w:line="240" w:lineRule="auto"/>
        <w:jc w:val="both"/>
        <w:rPr>
          <w:rFonts w:eastAsia="Times New Roman"/>
          <w:b/>
          <w:bCs/>
          <w:color w:val="000000"/>
          <w:lang w:eastAsia="lt-LT"/>
        </w:rPr>
      </w:pPr>
    </w:p>
    <w:p w14:paraId="6D6E56FF" w14:textId="77777777" w:rsidR="00E60093" w:rsidRDefault="00E60093" w:rsidP="00E60093">
      <w:pPr>
        <w:rPr>
          <w:b/>
          <w:bCs/>
        </w:rPr>
      </w:pPr>
      <w:r>
        <w:rPr>
          <w:b/>
          <w:bCs/>
        </w:rPr>
        <w:t>II. Reikalavimai malkoms ir jų tiekimui</w:t>
      </w:r>
    </w:p>
    <w:p w14:paraId="3D0C56CB" w14:textId="77777777" w:rsidR="00E60093" w:rsidRDefault="00E60093" w:rsidP="00E60093">
      <w:r>
        <w:t>1. Perkamų malkų savybės:</w:t>
      </w:r>
    </w:p>
    <w:tbl>
      <w:tblPr>
        <w:tblStyle w:val="Lentelstinklelis"/>
        <w:tblW w:w="9776" w:type="dxa"/>
        <w:tblInd w:w="0" w:type="dxa"/>
        <w:tblLook w:val="04A0" w:firstRow="1" w:lastRow="0" w:firstColumn="1" w:lastColumn="0" w:noHBand="0" w:noVBand="1"/>
      </w:tblPr>
      <w:tblGrid>
        <w:gridCol w:w="4248"/>
        <w:gridCol w:w="850"/>
        <w:gridCol w:w="4678"/>
      </w:tblGrid>
      <w:tr w:rsidR="00E60093" w14:paraId="4D8978AA"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1D6A81CA" w14:textId="77777777" w:rsidR="00E60093" w:rsidRDefault="00E60093">
            <w:pPr>
              <w:spacing w:line="240" w:lineRule="auto"/>
              <w:jc w:val="center"/>
            </w:pPr>
            <w:proofErr w:type="spellStart"/>
            <w:r>
              <w:t>Pagrindiniai</w:t>
            </w:r>
            <w:proofErr w:type="spellEnd"/>
            <w:r>
              <w:t xml:space="preserve"> </w:t>
            </w:r>
            <w:proofErr w:type="spellStart"/>
            <w:r>
              <w:t>techniniai</w:t>
            </w:r>
            <w:proofErr w:type="spellEnd"/>
            <w:r>
              <w:t xml:space="preserve"> </w:t>
            </w:r>
            <w:proofErr w:type="spellStart"/>
            <w:r>
              <w:t>rodikliai</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A01E645" w14:textId="77777777" w:rsidR="00E60093" w:rsidRDefault="00E60093">
            <w:pPr>
              <w:spacing w:line="240" w:lineRule="auto"/>
              <w:jc w:val="center"/>
            </w:pPr>
            <w:proofErr w:type="spellStart"/>
            <w:r>
              <w:t>Mato</w:t>
            </w:r>
            <w:proofErr w:type="spellEnd"/>
            <w:r>
              <w:t xml:space="preserve"> </w:t>
            </w:r>
            <w:proofErr w:type="spellStart"/>
            <w:r>
              <w:t>vnt</w:t>
            </w:r>
            <w:proofErr w:type="spellEnd"/>
            <w:r>
              <w:t>.</w:t>
            </w:r>
          </w:p>
        </w:tc>
        <w:tc>
          <w:tcPr>
            <w:tcW w:w="4678" w:type="dxa"/>
            <w:tcBorders>
              <w:top w:val="single" w:sz="4" w:space="0" w:color="auto"/>
              <w:left w:val="single" w:sz="4" w:space="0" w:color="auto"/>
              <w:bottom w:val="single" w:sz="4" w:space="0" w:color="auto"/>
              <w:right w:val="single" w:sz="4" w:space="0" w:color="auto"/>
            </w:tcBorders>
            <w:hideMark/>
          </w:tcPr>
          <w:p w14:paraId="55EBAE45" w14:textId="77777777" w:rsidR="00E60093" w:rsidRDefault="00E60093">
            <w:pPr>
              <w:spacing w:line="240" w:lineRule="auto"/>
              <w:jc w:val="center"/>
            </w:pPr>
            <w:proofErr w:type="spellStart"/>
            <w:r>
              <w:t>Reikšmė</w:t>
            </w:r>
            <w:proofErr w:type="spellEnd"/>
          </w:p>
        </w:tc>
      </w:tr>
      <w:tr w:rsidR="00E60093" w14:paraId="69D00C8E"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2DE6E54E" w14:textId="77777777" w:rsidR="00E60093" w:rsidRDefault="00E60093">
            <w:pPr>
              <w:spacing w:line="240" w:lineRule="auto"/>
            </w:pPr>
            <w:r>
              <w:t xml:space="preserve">1. </w:t>
            </w:r>
            <w:proofErr w:type="spellStart"/>
            <w:r>
              <w:t>Malkinės</w:t>
            </w:r>
            <w:proofErr w:type="spellEnd"/>
            <w:r>
              <w:t xml:space="preserve"> </w:t>
            </w:r>
            <w:proofErr w:type="spellStart"/>
            <w:r>
              <w:t>medienos</w:t>
            </w:r>
            <w:proofErr w:type="spellEnd"/>
            <w:r>
              <w:t xml:space="preserve"> </w:t>
            </w:r>
            <w:proofErr w:type="spellStart"/>
            <w:r>
              <w:t>kaitrumas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DF7A91F" w14:textId="77777777" w:rsidR="00E60093" w:rsidRDefault="00E60093">
            <w:pPr>
              <w:spacing w:line="240" w:lineRule="auto"/>
            </w:pPr>
            <w:proofErr w:type="spellStart"/>
            <w:r>
              <w:t>grupė</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711FBE2F" w14:textId="77777777" w:rsidR="00E60093" w:rsidRDefault="00E60093">
            <w:pPr>
              <w:spacing w:line="240" w:lineRule="auto"/>
            </w:pPr>
            <w:r>
              <w:t>II</w:t>
            </w:r>
          </w:p>
        </w:tc>
      </w:tr>
      <w:tr w:rsidR="00E60093" w14:paraId="0CF6BA29"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6D7E8A9C" w14:textId="77777777" w:rsidR="00E60093" w:rsidRDefault="00E60093">
            <w:pPr>
              <w:spacing w:line="240" w:lineRule="auto"/>
            </w:pPr>
            <w:r>
              <w:t xml:space="preserve">2. </w:t>
            </w:r>
            <w:proofErr w:type="spellStart"/>
            <w:r>
              <w:t>Malkinės</w:t>
            </w:r>
            <w:proofErr w:type="spellEnd"/>
            <w:r>
              <w:t xml:space="preserve"> </w:t>
            </w:r>
            <w:proofErr w:type="spellStart"/>
            <w:r>
              <w:t>medienos</w:t>
            </w:r>
            <w:proofErr w:type="spellEnd"/>
            <w:r>
              <w:t xml:space="preserve"> </w:t>
            </w:r>
            <w:proofErr w:type="spellStart"/>
            <w:r>
              <w:t>storis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987983" w14:textId="77777777" w:rsidR="00E60093" w:rsidRDefault="00E60093">
            <w:pPr>
              <w:spacing w:line="240" w:lineRule="auto"/>
            </w:pPr>
            <w:r>
              <w:t>cm</w:t>
            </w:r>
          </w:p>
        </w:tc>
        <w:tc>
          <w:tcPr>
            <w:tcW w:w="4678" w:type="dxa"/>
            <w:tcBorders>
              <w:top w:val="single" w:sz="4" w:space="0" w:color="auto"/>
              <w:left w:val="single" w:sz="4" w:space="0" w:color="auto"/>
              <w:bottom w:val="single" w:sz="4" w:space="0" w:color="auto"/>
              <w:right w:val="single" w:sz="4" w:space="0" w:color="auto"/>
            </w:tcBorders>
            <w:hideMark/>
          </w:tcPr>
          <w:p w14:paraId="367A4D5D" w14:textId="77777777" w:rsidR="00E60093" w:rsidRDefault="00E60093">
            <w:pPr>
              <w:spacing w:line="240" w:lineRule="auto"/>
            </w:pPr>
            <w:proofErr w:type="spellStart"/>
            <w:r>
              <w:t>Nuo</w:t>
            </w:r>
            <w:proofErr w:type="spellEnd"/>
            <w:r>
              <w:t xml:space="preserve"> 10 </w:t>
            </w:r>
            <w:proofErr w:type="spellStart"/>
            <w:r>
              <w:t>plongalyje</w:t>
            </w:r>
            <w:proofErr w:type="spellEnd"/>
            <w:r>
              <w:t xml:space="preserve">, ne </w:t>
            </w:r>
            <w:proofErr w:type="spellStart"/>
            <w:r>
              <w:t>daugiau</w:t>
            </w:r>
            <w:proofErr w:type="spellEnd"/>
            <w:r>
              <w:t xml:space="preserve"> 40 </w:t>
            </w:r>
            <w:proofErr w:type="spellStart"/>
            <w:r>
              <w:t>storgalyje</w:t>
            </w:r>
            <w:proofErr w:type="spellEnd"/>
            <w:r>
              <w:t>*</w:t>
            </w:r>
          </w:p>
        </w:tc>
      </w:tr>
      <w:tr w:rsidR="00E60093" w14:paraId="351882A1"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70507468" w14:textId="77777777" w:rsidR="00E60093" w:rsidRDefault="00E60093">
            <w:pPr>
              <w:spacing w:line="240" w:lineRule="auto"/>
            </w:pPr>
            <w:r>
              <w:t xml:space="preserve">3. </w:t>
            </w:r>
            <w:proofErr w:type="spellStart"/>
            <w:r>
              <w:t>Malkinės</w:t>
            </w:r>
            <w:proofErr w:type="spellEnd"/>
            <w:r>
              <w:t xml:space="preserve"> </w:t>
            </w:r>
            <w:proofErr w:type="spellStart"/>
            <w:r>
              <w:t>medienos</w:t>
            </w:r>
            <w:proofErr w:type="spellEnd"/>
            <w:r>
              <w:t xml:space="preserve"> </w:t>
            </w:r>
            <w:proofErr w:type="spellStart"/>
            <w:r>
              <w:t>ilgis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98EBEDA" w14:textId="77777777" w:rsidR="00E60093" w:rsidRDefault="00E60093">
            <w:pPr>
              <w:spacing w:line="240" w:lineRule="auto"/>
            </w:pPr>
            <w:r>
              <w:t>m</w:t>
            </w:r>
          </w:p>
        </w:tc>
        <w:tc>
          <w:tcPr>
            <w:tcW w:w="4678" w:type="dxa"/>
            <w:tcBorders>
              <w:top w:val="single" w:sz="4" w:space="0" w:color="auto"/>
              <w:left w:val="single" w:sz="4" w:space="0" w:color="auto"/>
              <w:bottom w:val="single" w:sz="4" w:space="0" w:color="auto"/>
              <w:right w:val="single" w:sz="4" w:space="0" w:color="auto"/>
            </w:tcBorders>
            <w:hideMark/>
          </w:tcPr>
          <w:p w14:paraId="543CA1D0" w14:textId="77777777" w:rsidR="00E60093" w:rsidRDefault="00E60093">
            <w:pPr>
              <w:spacing w:line="240" w:lineRule="auto"/>
            </w:pPr>
            <w:r>
              <w:t xml:space="preserve">Ne </w:t>
            </w:r>
            <w:proofErr w:type="spellStart"/>
            <w:r>
              <w:t>daugiau</w:t>
            </w:r>
            <w:proofErr w:type="spellEnd"/>
            <w:r>
              <w:t xml:space="preserve"> 3</w:t>
            </w:r>
          </w:p>
        </w:tc>
      </w:tr>
      <w:tr w:rsidR="00E60093" w14:paraId="1210BBE6"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08581AB5" w14:textId="77777777" w:rsidR="00E60093" w:rsidRDefault="00E60093">
            <w:pPr>
              <w:spacing w:line="240" w:lineRule="auto"/>
            </w:pPr>
            <w:r>
              <w:t xml:space="preserve">4. </w:t>
            </w:r>
            <w:proofErr w:type="spellStart"/>
            <w:r>
              <w:t>Malkinės</w:t>
            </w:r>
            <w:proofErr w:type="spellEnd"/>
            <w:r>
              <w:t xml:space="preserve"> </w:t>
            </w:r>
            <w:proofErr w:type="spellStart"/>
            <w:r>
              <w:t>medienos</w:t>
            </w:r>
            <w:proofErr w:type="spellEnd"/>
            <w:r>
              <w:t xml:space="preserve"> </w:t>
            </w:r>
            <w:proofErr w:type="spellStart"/>
            <w:r>
              <w:t>drėgnumas</w:t>
            </w:r>
            <w:proofErr w:type="spellEnd"/>
            <w:r>
              <w:t xml:space="preserve"> </w:t>
            </w:r>
            <w:proofErr w:type="spellStart"/>
            <w:r>
              <w:t>iki</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05386B" w14:textId="77777777" w:rsidR="00E60093" w:rsidRDefault="00E60093">
            <w:pPr>
              <w:spacing w:line="240" w:lineRule="auto"/>
            </w:pPr>
            <w:r>
              <w:t>%</w:t>
            </w:r>
          </w:p>
        </w:tc>
        <w:tc>
          <w:tcPr>
            <w:tcW w:w="4678" w:type="dxa"/>
            <w:tcBorders>
              <w:top w:val="single" w:sz="4" w:space="0" w:color="auto"/>
              <w:left w:val="single" w:sz="4" w:space="0" w:color="auto"/>
              <w:bottom w:val="single" w:sz="4" w:space="0" w:color="auto"/>
              <w:right w:val="single" w:sz="4" w:space="0" w:color="auto"/>
            </w:tcBorders>
            <w:hideMark/>
          </w:tcPr>
          <w:p w14:paraId="5E523038" w14:textId="77777777" w:rsidR="00E60093" w:rsidRDefault="00E60093">
            <w:pPr>
              <w:spacing w:line="240" w:lineRule="auto"/>
            </w:pPr>
            <w:r>
              <w:t>30**</w:t>
            </w:r>
          </w:p>
        </w:tc>
      </w:tr>
      <w:tr w:rsidR="00E60093" w14:paraId="18616099"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27051B15" w14:textId="77777777" w:rsidR="00E60093" w:rsidRDefault="00E60093">
            <w:pPr>
              <w:spacing w:line="240" w:lineRule="auto"/>
            </w:pPr>
            <w:r>
              <w:t xml:space="preserve">5. </w:t>
            </w:r>
            <w:proofErr w:type="spellStart"/>
            <w:r>
              <w:t>Šilumingumas</w:t>
            </w:r>
            <w:proofErr w:type="spellEnd"/>
            <w:r>
              <w:t xml:space="preserve"> (</w:t>
            </w:r>
            <w:proofErr w:type="spellStart"/>
            <w:r>
              <w:t>absoliučiai</w:t>
            </w:r>
            <w:proofErr w:type="spellEnd"/>
            <w:r>
              <w:t xml:space="preserve"> </w:t>
            </w:r>
            <w:proofErr w:type="spellStart"/>
            <w:r>
              <w:t>sauso</w:t>
            </w:r>
            <w:proofErr w:type="spellEnd"/>
            <w:r>
              <w:t xml:space="preserve"> </w:t>
            </w:r>
            <w:proofErr w:type="spellStart"/>
            <w:r>
              <w:t>kuro</w:t>
            </w:r>
            <w:proofErr w:type="spellEnd"/>
            <w:r>
              <w:t>)</w:t>
            </w:r>
          </w:p>
        </w:tc>
        <w:tc>
          <w:tcPr>
            <w:tcW w:w="850" w:type="dxa"/>
            <w:tcBorders>
              <w:top w:val="single" w:sz="4" w:space="0" w:color="auto"/>
              <w:left w:val="single" w:sz="4" w:space="0" w:color="auto"/>
              <w:bottom w:val="single" w:sz="4" w:space="0" w:color="auto"/>
              <w:right w:val="single" w:sz="4" w:space="0" w:color="auto"/>
            </w:tcBorders>
            <w:hideMark/>
          </w:tcPr>
          <w:p w14:paraId="09ECB4C5" w14:textId="77777777" w:rsidR="00E60093" w:rsidRDefault="00E60093">
            <w:pPr>
              <w:spacing w:line="240" w:lineRule="auto"/>
            </w:pPr>
            <w:r>
              <w:t>MJ/kg</w:t>
            </w:r>
          </w:p>
        </w:tc>
        <w:tc>
          <w:tcPr>
            <w:tcW w:w="4678" w:type="dxa"/>
            <w:tcBorders>
              <w:top w:val="single" w:sz="4" w:space="0" w:color="auto"/>
              <w:left w:val="single" w:sz="4" w:space="0" w:color="auto"/>
              <w:bottom w:val="single" w:sz="4" w:space="0" w:color="auto"/>
              <w:right w:val="single" w:sz="4" w:space="0" w:color="auto"/>
            </w:tcBorders>
            <w:hideMark/>
          </w:tcPr>
          <w:p w14:paraId="58DFAFA0" w14:textId="77777777" w:rsidR="00E60093" w:rsidRDefault="00E60093">
            <w:pPr>
              <w:spacing w:line="240" w:lineRule="auto"/>
            </w:pPr>
            <w:r>
              <w:t>17,00-20,00</w:t>
            </w:r>
          </w:p>
        </w:tc>
      </w:tr>
      <w:tr w:rsidR="00E60093" w14:paraId="073F3D10"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6AC38E65" w14:textId="77777777" w:rsidR="00E60093" w:rsidRDefault="00E60093">
            <w:pPr>
              <w:spacing w:line="240" w:lineRule="auto"/>
            </w:pPr>
            <w:r>
              <w:t xml:space="preserve">6. </w:t>
            </w:r>
            <w:proofErr w:type="spellStart"/>
            <w:r>
              <w:t>Sausosios</w:t>
            </w:r>
            <w:proofErr w:type="spellEnd"/>
            <w:r>
              <w:t xml:space="preserve"> </w:t>
            </w:r>
            <w:proofErr w:type="spellStart"/>
            <w:r>
              <w:t>masės</w:t>
            </w:r>
            <w:proofErr w:type="spellEnd"/>
            <w:r>
              <w:t xml:space="preserve"> </w:t>
            </w:r>
            <w:proofErr w:type="spellStart"/>
            <w:r>
              <w:t>peleningumas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B3A9719" w14:textId="77777777" w:rsidR="00E60093" w:rsidRDefault="00E60093">
            <w:pPr>
              <w:spacing w:line="240" w:lineRule="auto"/>
            </w:pPr>
            <w:r>
              <w:t>%</w:t>
            </w:r>
          </w:p>
        </w:tc>
        <w:tc>
          <w:tcPr>
            <w:tcW w:w="4678" w:type="dxa"/>
            <w:tcBorders>
              <w:top w:val="single" w:sz="4" w:space="0" w:color="auto"/>
              <w:left w:val="single" w:sz="4" w:space="0" w:color="auto"/>
              <w:bottom w:val="single" w:sz="4" w:space="0" w:color="auto"/>
              <w:right w:val="single" w:sz="4" w:space="0" w:color="auto"/>
            </w:tcBorders>
            <w:hideMark/>
          </w:tcPr>
          <w:p w14:paraId="41C39530" w14:textId="77777777" w:rsidR="00E60093" w:rsidRDefault="00E60093">
            <w:pPr>
              <w:spacing w:line="240" w:lineRule="auto"/>
            </w:pPr>
            <w:r>
              <w:t xml:space="preserve">Ne </w:t>
            </w:r>
            <w:proofErr w:type="spellStart"/>
            <w:r>
              <w:t>daugiau</w:t>
            </w:r>
            <w:proofErr w:type="spellEnd"/>
            <w:r>
              <w:t xml:space="preserve"> 2</w:t>
            </w:r>
          </w:p>
        </w:tc>
      </w:tr>
      <w:tr w:rsidR="00E60093" w14:paraId="16D47852" w14:textId="77777777" w:rsidTr="00E60093">
        <w:tc>
          <w:tcPr>
            <w:tcW w:w="4248" w:type="dxa"/>
            <w:tcBorders>
              <w:top w:val="single" w:sz="4" w:space="0" w:color="auto"/>
              <w:left w:val="single" w:sz="4" w:space="0" w:color="auto"/>
              <w:bottom w:val="single" w:sz="4" w:space="0" w:color="auto"/>
              <w:right w:val="single" w:sz="4" w:space="0" w:color="auto"/>
            </w:tcBorders>
            <w:hideMark/>
          </w:tcPr>
          <w:p w14:paraId="20165480" w14:textId="77777777" w:rsidR="00E60093" w:rsidRDefault="00E60093">
            <w:pPr>
              <w:spacing w:line="240" w:lineRule="auto"/>
            </w:pPr>
            <w:r>
              <w:t xml:space="preserve">7. </w:t>
            </w:r>
            <w:proofErr w:type="spellStart"/>
            <w:r>
              <w:t>Malkos</w:t>
            </w:r>
            <w:proofErr w:type="spellEnd"/>
            <w:r>
              <w:t xml:space="preserve"> </w:t>
            </w:r>
            <w:proofErr w:type="spellStart"/>
            <w:r>
              <w:t>turi</w:t>
            </w:r>
            <w:proofErr w:type="spellEnd"/>
            <w:r>
              <w:t xml:space="preserve"> </w:t>
            </w:r>
            <w:proofErr w:type="spellStart"/>
            <w:r>
              <w:t>būti</w:t>
            </w:r>
            <w:proofErr w:type="spellEnd"/>
          </w:p>
        </w:tc>
        <w:tc>
          <w:tcPr>
            <w:tcW w:w="850" w:type="dxa"/>
            <w:tcBorders>
              <w:top w:val="single" w:sz="4" w:space="0" w:color="auto"/>
              <w:left w:val="single" w:sz="4" w:space="0" w:color="auto"/>
              <w:bottom w:val="single" w:sz="4" w:space="0" w:color="auto"/>
              <w:right w:val="single" w:sz="4" w:space="0" w:color="auto"/>
            </w:tcBorders>
          </w:tcPr>
          <w:p w14:paraId="13B46322" w14:textId="77777777" w:rsidR="00E60093" w:rsidRDefault="00E60093">
            <w:pPr>
              <w:spacing w:line="240" w:lineRule="auto"/>
            </w:pPr>
          </w:p>
        </w:tc>
        <w:tc>
          <w:tcPr>
            <w:tcW w:w="4678" w:type="dxa"/>
            <w:tcBorders>
              <w:top w:val="single" w:sz="4" w:space="0" w:color="auto"/>
              <w:left w:val="single" w:sz="4" w:space="0" w:color="auto"/>
              <w:bottom w:val="single" w:sz="4" w:space="0" w:color="auto"/>
              <w:right w:val="single" w:sz="4" w:space="0" w:color="auto"/>
            </w:tcBorders>
            <w:hideMark/>
          </w:tcPr>
          <w:p w14:paraId="0A4BBE69" w14:textId="77777777" w:rsidR="00E60093" w:rsidRDefault="00E60093">
            <w:pPr>
              <w:spacing w:line="240" w:lineRule="auto"/>
            </w:pPr>
            <w:proofErr w:type="spellStart"/>
            <w:r>
              <w:t>Švarios</w:t>
            </w:r>
            <w:proofErr w:type="spellEnd"/>
            <w:r>
              <w:t xml:space="preserve">, </w:t>
            </w:r>
            <w:proofErr w:type="spellStart"/>
            <w:r>
              <w:t>nesupuvusios</w:t>
            </w:r>
            <w:proofErr w:type="spellEnd"/>
          </w:p>
        </w:tc>
      </w:tr>
    </w:tbl>
    <w:p w14:paraId="7018A1C6" w14:textId="77777777" w:rsidR="00E60093" w:rsidRDefault="00E60093" w:rsidP="00E60093">
      <w:r>
        <w:t xml:space="preserve">* 5 </w:t>
      </w:r>
      <w:r>
        <w:rPr>
          <w:lang w:val="en-US"/>
        </w:rPr>
        <w:t xml:space="preserve">% </w:t>
      </w:r>
      <w:proofErr w:type="spellStart"/>
      <w:r>
        <w:rPr>
          <w:lang w:val="en-US"/>
        </w:rPr>
        <w:t>galima</w:t>
      </w:r>
      <w:proofErr w:type="spellEnd"/>
      <w:r>
        <w:rPr>
          <w:lang w:val="en-US"/>
        </w:rPr>
        <w:t xml:space="preserve"> </w:t>
      </w:r>
      <w:proofErr w:type="spellStart"/>
      <w:r>
        <w:rPr>
          <w:lang w:val="en-US"/>
        </w:rPr>
        <w:t>storesnė</w:t>
      </w:r>
      <w:proofErr w:type="spellEnd"/>
    </w:p>
    <w:p w14:paraId="7C032DC6" w14:textId="77777777" w:rsidR="00E60093" w:rsidRDefault="00E60093" w:rsidP="00E60093">
      <w:r>
        <w:t>**20% gali būti drėgnesnė</w:t>
      </w:r>
    </w:p>
    <w:p w14:paraId="21000715" w14:textId="77777777" w:rsidR="00E60093" w:rsidRDefault="00E60093" w:rsidP="00E60093">
      <w:pPr>
        <w:jc w:val="both"/>
        <w:rPr>
          <w:rFonts w:eastAsia="Times New Roman"/>
          <w:lang w:eastAsia="lt-LT"/>
        </w:rPr>
      </w:pPr>
      <w:r>
        <w:rPr>
          <w:rFonts w:eastAsia="Times New Roman"/>
          <w:lang w:eastAsia="lt-LT"/>
        </w:rPr>
        <w:t>2. Malkos turi būti pristatytos ne vėliau kaip per 3 darbo dienas nuo užsakymo pateikimo dienos siųsto Tiekėjui elektroniniu paštu ar telefonu, nurodytu Sutartyje, Pirkėjo darbo laiku (I-V 8:00 – 17:00 val.).</w:t>
      </w:r>
    </w:p>
    <w:p w14:paraId="191C77BD" w14:textId="77777777" w:rsidR="00E60093" w:rsidRDefault="00E60093" w:rsidP="00E60093">
      <w:pPr>
        <w:rPr>
          <w:color w:val="FF0000"/>
        </w:rPr>
      </w:pPr>
      <w:r>
        <w:rPr>
          <w:rFonts w:eastAsia="Times New Roman"/>
          <w:lang w:eastAsia="lt-LT"/>
        </w:rPr>
        <w:t xml:space="preserve">3. </w:t>
      </w:r>
      <w:r>
        <w:t>Malkų iškrovimo vietą nurodo Pirkėjas.</w:t>
      </w:r>
      <w:r>
        <w:rPr>
          <w:color w:val="FF0000"/>
        </w:rPr>
        <w:t xml:space="preserve">  </w:t>
      </w:r>
    </w:p>
    <w:p w14:paraId="742A4F98" w14:textId="77777777" w:rsidR="00E60093" w:rsidRDefault="00E60093" w:rsidP="00E60093">
      <w:pPr>
        <w:jc w:val="both"/>
      </w:pPr>
      <w:r>
        <w:t xml:space="preserve">4. Kiekviena su malkomis atvykusi transporto priemonė bus tikrinama. Pirkėjo atsakingas asmuo patikrina kiekvieną su malkomis atvykusią transporto priemonę, vizualiai nustato ar atvežtose malkose nėra neleistinų priemaišų, taip pat matuoja ir įvertina ar kiekis atitinka krovinio važtaraštyje nustatytą kiekį. </w:t>
      </w:r>
    </w:p>
    <w:p w14:paraId="163C746E" w14:textId="77777777" w:rsidR="00E60093" w:rsidRDefault="00E60093" w:rsidP="00E60093">
      <w:pPr>
        <w:jc w:val="both"/>
      </w:pPr>
      <w:r>
        <w:lastRenderedPageBreak/>
        <w:t>5. Malkų Tiekėjas pasiima, išsiveža ir savo lėšomis sutvarko su malkomis atvežtas neleistinas priemaišas.</w:t>
      </w:r>
    </w:p>
    <w:p w14:paraId="284B5D54" w14:textId="77777777" w:rsidR="00E60093" w:rsidRDefault="00E60093" w:rsidP="00E60093">
      <w:pPr>
        <w:jc w:val="both"/>
      </w:pPr>
      <w:r>
        <w:t xml:space="preserve">6. Malkoje neturi būti jokių grybų ar vabzdžių likučių ir joms negali būti taikomi jokie importo arba karantino apribojimai pagal galiojančius Lietuvos Respublikos ar ES teisės aktus. </w:t>
      </w:r>
    </w:p>
    <w:p w14:paraId="6E483049" w14:textId="77777777" w:rsidR="00E60093" w:rsidRDefault="00E60093" w:rsidP="00E60093">
      <w:pPr>
        <w:jc w:val="both"/>
      </w:pPr>
      <w:r>
        <w:t>7. Jei techninėje specifikacijoje nustatytos drėgmės kitimo ribos viršijamos, tokios malkos nebus priimamos.</w:t>
      </w:r>
    </w:p>
    <w:p w14:paraId="62715961" w14:textId="77777777" w:rsidR="00E60093" w:rsidRDefault="00E60093" w:rsidP="00E60093">
      <w:pPr>
        <w:rPr>
          <w:b/>
          <w:bCs/>
          <w:color w:val="000000" w:themeColor="text1"/>
        </w:rPr>
      </w:pPr>
      <w:r>
        <w:rPr>
          <w:b/>
          <w:bCs/>
          <w:color w:val="000000" w:themeColor="text1"/>
        </w:rPr>
        <w:t>III. Malkų apskaita</w:t>
      </w:r>
    </w:p>
    <w:p w14:paraId="317EB7A1" w14:textId="77777777" w:rsidR="00E60093" w:rsidRDefault="00E60093" w:rsidP="00E60093">
      <w:r>
        <w:t xml:space="preserve">1. Malkų pirkimo apskaita bus vykdoma Pirkėjo objekte. </w:t>
      </w:r>
    </w:p>
    <w:p w14:paraId="655769B6" w14:textId="77777777" w:rsidR="00E60093" w:rsidRDefault="00E60093" w:rsidP="00E60093">
      <w:pPr>
        <w:tabs>
          <w:tab w:val="left" w:pos="567"/>
        </w:tabs>
        <w:jc w:val="both"/>
        <w:rPr>
          <w:rFonts w:eastAsia="Times New Roman"/>
          <w:lang w:eastAsia="lt-LT"/>
        </w:rPr>
      </w:pPr>
      <w:r>
        <w:t xml:space="preserve">2. </w:t>
      </w:r>
      <w:r>
        <w:rPr>
          <w:rFonts w:eastAsia="Times New Roman"/>
          <w:lang w:eastAsia="lt-LT"/>
        </w:rPr>
        <w:t>Su pristatomomis malkomis pateikiamas Prekių perdavimo - priėmimo aktas/krovinio pristatymo važtaraštis arba kitas Prekių perdavimo-priėmimo faktą patvirtinantis dokumentas, kuriame būtų detalizuotos malkos ir jų kiekiai.</w:t>
      </w:r>
    </w:p>
    <w:p w14:paraId="657F5D3B" w14:textId="51012FF9" w:rsidR="00E60093" w:rsidRDefault="00E60093" w:rsidP="00E60093">
      <w:pPr>
        <w:jc w:val="both"/>
        <w:rPr>
          <w:rFonts w:eastAsia="Times New Roman"/>
          <w:lang w:eastAsia="lt-LT"/>
        </w:rPr>
      </w:pPr>
      <w:r>
        <w:rPr>
          <w:rFonts w:eastAsia="Times New Roman"/>
          <w:lang w:eastAsia="lt-LT"/>
        </w:rPr>
        <w:t xml:space="preserve">3. Malkos tiekiamos </w:t>
      </w:r>
      <w:r w:rsidR="00636629">
        <w:rPr>
          <w:rFonts w:eastAsia="Times New Roman"/>
          <w:lang w:eastAsia="lt-LT"/>
        </w:rPr>
        <w:t>3</w:t>
      </w:r>
      <w:r w:rsidR="00FB0445">
        <w:rPr>
          <w:rFonts w:eastAsia="Times New Roman"/>
          <w:lang w:eastAsia="lt-LT"/>
        </w:rPr>
        <w:t>6</w:t>
      </w:r>
      <w:r>
        <w:rPr>
          <w:rFonts w:eastAsia="Times New Roman"/>
          <w:lang w:eastAsia="lt-LT"/>
        </w:rPr>
        <w:t xml:space="preserve"> (</w:t>
      </w:r>
      <w:r w:rsidR="00636629">
        <w:rPr>
          <w:rFonts w:eastAsia="Times New Roman"/>
          <w:lang w:eastAsia="lt-LT"/>
        </w:rPr>
        <w:t xml:space="preserve">trisdešimt </w:t>
      </w:r>
      <w:r w:rsidR="00FB0445">
        <w:rPr>
          <w:rFonts w:eastAsia="Times New Roman"/>
          <w:lang w:eastAsia="lt-LT"/>
        </w:rPr>
        <w:t>šešis</w:t>
      </w:r>
      <w:r>
        <w:rPr>
          <w:rFonts w:eastAsia="Times New Roman"/>
          <w:lang w:eastAsia="lt-LT"/>
        </w:rPr>
        <w:t>) mėnesi</w:t>
      </w:r>
      <w:r w:rsidR="00FB0445">
        <w:rPr>
          <w:rFonts w:eastAsia="Times New Roman"/>
          <w:lang w:eastAsia="lt-LT"/>
        </w:rPr>
        <w:t>us</w:t>
      </w:r>
      <w:r>
        <w:rPr>
          <w:rFonts w:eastAsia="Times New Roman"/>
          <w:lang w:eastAsia="lt-LT"/>
        </w:rPr>
        <w:t xml:space="preserve">, bet ne ilgiau iki bus nupirkta už Sutarties vertę. </w:t>
      </w:r>
    </w:p>
    <w:p w14:paraId="149AABF6" w14:textId="77777777" w:rsidR="00375546" w:rsidRDefault="00375546"/>
    <w:sectPr w:rsidR="0037554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093"/>
    <w:rsid w:val="000B15BA"/>
    <w:rsid w:val="00124B12"/>
    <w:rsid w:val="00375546"/>
    <w:rsid w:val="003C0F26"/>
    <w:rsid w:val="00592E80"/>
    <w:rsid w:val="005D6127"/>
    <w:rsid w:val="00636629"/>
    <w:rsid w:val="0071637E"/>
    <w:rsid w:val="00B25840"/>
    <w:rsid w:val="00E60093"/>
    <w:rsid w:val="00F13646"/>
    <w:rsid w:val="00FB0445"/>
    <w:rsid w:val="00FC0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CF99"/>
  <w15:chartTrackingRefBased/>
  <w15:docId w15:val="{B30D0FE5-1F30-46C5-A7DE-F0EAF24E4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60093"/>
    <w:pPr>
      <w:spacing w:line="254" w:lineRule="auto"/>
    </w:pPr>
    <w:rPr>
      <w:rFonts w:ascii="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60093"/>
    <w:pPr>
      <w:spacing w:after="0" w:line="240" w:lineRule="auto"/>
    </w:pPr>
    <w:rPr>
      <w:rFonts w:ascii="Times New Roman" w:hAnsi="Times New Roman" w:cs="Times New Roman"/>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76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1730</Words>
  <Characters>987</Characters>
  <Application>Microsoft Office Word</Application>
  <DocSecurity>0</DocSecurity>
  <Lines>8</Lines>
  <Paragraphs>5</Paragraphs>
  <ScaleCrop>false</ScaleCrop>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dcterms:created xsi:type="dcterms:W3CDTF">2025-05-06T11:15:00Z</dcterms:created>
  <dcterms:modified xsi:type="dcterms:W3CDTF">2025-05-16T12:32:00Z</dcterms:modified>
</cp:coreProperties>
</file>